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1">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shd w:fill="f2f2f2" w:val="clear"/>
        <w:spacing w:line="36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CURSO INTRODUCTORIO</w:t>
      </w:r>
    </w:p>
    <w:p w:rsidR="00000000" w:rsidDel="00000000" w:rsidP="00000000" w:rsidRDefault="00000000" w:rsidRPr="00000000" w14:paraId="00000005">
      <w:pPr>
        <w:spacing w:line="360" w:lineRule="auto"/>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6">
      <w:pPr>
        <w:shd w:fill="d9d9d9" w:val="clear"/>
        <w:spacing w:line="36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Tecnicatura en</w:t>
      </w:r>
    </w:p>
    <w:p w:rsidR="00000000" w:rsidDel="00000000" w:rsidP="00000000" w:rsidRDefault="00000000" w:rsidRPr="00000000" w14:paraId="00000007">
      <w:pPr>
        <w:shd w:fill="d9d9d9" w:val="clear"/>
        <w:spacing w:line="36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Diseño Gráfico y Comunicación Visual </w:t>
      </w:r>
    </w:p>
    <w:p w:rsidR="00000000" w:rsidDel="00000000" w:rsidP="00000000" w:rsidRDefault="00000000" w:rsidRPr="00000000" w14:paraId="00000008">
      <w:pPr>
        <w:spacing w:line="360" w:lineRule="auto"/>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9">
      <w:pPr>
        <w:shd w:fill="bfbfbf" w:val="clear"/>
        <w:spacing w:line="36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CICLO LECTIVO 2019</w:t>
      </w:r>
    </w:p>
    <w:p w:rsidR="00000000" w:rsidDel="00000000" w:rsidP="00000000" w:rsidRDefault="00000000" w:rsidRPr="00000000" w14:paraId="0000000A">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Fonts w:ascii="Arial" w:cs="Arial" w:eastAsia="Arial" w:hAnsi="Arial"/>
          <w:b w:val="1"/>
          <w:rtl w:val="0"/>
        </w:rPr>
        <w:t xml:space="preserve">CURSO INTRODUCTORIO. CICLO LECTIVO 2019</w:t>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tbl>
      <w:tblPr>
        <w:tblStyle w:val="Table1"/>
        <w:tblW w:w="908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8"/>
        <w:gridCol w:w="1928"/>
        <w:gridCol w:w="1783"/>
        <w:gridCol w:w="3240"/>
        <w:tblGridChange w:id="0">
          <w:tblGrid>
            <w:gridCol w:w="2138"/>
            <w:gridCol w:w="1928"/>
            <w:gridCol w:w="1783"/>
            <w:gridCol w:w="3240"/>
          </w:tblGrid>
        </w:tblGridChange>
      </w:tblGrid>
      <w:tr>
        <w:tc>
          <w:tcPr>
            <w:gridSpan w:val="4"/>
            <w:shd w:fill="c2d69b" w:val="clear"/>
          </w:tcPr>
          <w:p w:rsidR="00000000" w:rsidDel="00000000" w:rsidP="00000000" w:rsidRDefault="00000000" w:rsidRPr="00000000" w14:paraId="00000012">
            <w:pPr>
              <w:shd w:fill="c2d69b" w:val="clear"/>
              <w:spacing w:line="3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3">
            <w:pPr>
              <w:shd w:fill="c2d69b" w:val="clear"/>
              <w:spacing w:line="36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TECNICATURA EN DISEÑO GRÁFICO Y COMUNICACIÓN VISUAL </w:t>
            </w:r>
          </w:p>
          <w:p w:rsidR="00000000" w:rsidDel="00000000" w:rsidP="00000000" w:rsidRDefault="00000000" w:rsidRPr="00000000" w14:paraId="00000014">
            <w:pPr>
              <w:shd w:fill="c2d69b" w:val="clea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Dcto. 340/95</w:t>
            </w:r>
          </w:p>
          <w:p w:rsidR="00000000" w:rsidDel="00000000" w:rsidP="00000000" w:rsidRDefault="00000000" w:rsidRPr="00000000" w14:paraId="00000015">
            <w:pPr>
              <w:shd w:fill="c2d69b" w:val="clea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CRONOGRAMA- TURNO MAÑANA</w:t>
            </w:r>
          </w:p>
          <w:p w:rsidR="00000000" w:rsidDel="00000000" w:rsidP="00000000" w:rsidRDefault="00000000" w:rsidRPr="00000000" w14:paraId="00000016">
            <w:pPr>
              <w:shd w:fill="c2d69b" w:val="clear"/>
              <w:spacing w:line="360" w:lineRule="auto"/>
              <w:jc w:val="cente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1A">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CAMPOS </w:t>
            </w:r>
          </w:p>
        </w:tc>
        <w:tc>
          <w:tcPr/>
          <w:p w:rsidR="00000000" w:rsidDel="00000000" w:rsidP="00000000" w:rsidRDefault="00000000" w:rsidRPr="00000000" w14:paraId="0000001B">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Fechas </w:t>
            </w:r>
          </w:p>
        </w:tc>
        <w:tc>
          <w:tcPr/>
          <w:p w:rsidR="00000000" w:rsidDel="00000000" w:rsidP="00000000" w:rsidRDefault="00000000" w:rsidRPr="00000000" w14:paraId="0000001C">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Horario</w:t>
            </w:r>
          </w:p>
        </w:tc>
        <w:tc>
          <w:tcPr/>
          <w:p w:rsidR="00000000" w:rsidDel="00000000" w:rsidP="00000000" w:rsidRDefault="00000000" w:rsidRPr="00000000" w14:paraId="0000001D">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w:t>
            </w:r>
          </w:p>
        </w:tc>
      </w:tr>
      <w:tr>
        <w:tc>
          <w:tcPr/>
          <w:p w:rsidR="00000000" w:rsidDel="00000000" w:rsidP="00000000" w:rsidRDefault="00000000" w:rsidRPr="00000000" w14:paraId="0000001E">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GENERAL</w:t>
            </w:r>
          </w:p>
        </w:tc>
        <w:tc>
          <w:tcPr/>
          <w:p w:rsidR="00000000" w:rsidDel="00000000" w:rsidP="00000000" w:rsidRDefault="00000000" w:rsidRPr="00000000" w14:paraId="00000020">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25/03/2019</w:t>
            </w:r>
          </w:p>
        </w:tc>
        <w:tc>
          <w:tcPr/>
          <w:p w:rsidR="00000000" w:rsidDel="00000000" w:rsidP="00000000" w:rsidRDefault="00000000" w:rsidRPr="00000000" w14:paraId="00000022">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 11 hs</w:t>
            </w:r>
          </w:p>
        </w:tc>
        <w:tc>
          <w:tcPr/>
          <w:p w:rsidR="00000000" w:rsidDel="00000000" w:rsidP="00000000" w:rsidRDefault="00000000" w:rsidRPr="00000000" w14:paraId="0000002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Rizzo Marull Marina </w:t>
            </w:r>
          </w:p>
          <w:p w:rsidR="00000000" w:rsidDel="00000000" w:rsidP="00000000" w:rsidRDefault="00000000" w:rsidRPr="00000000" w14:paraId="00000025">
            <w:pPr>
              <w:spacing w:line="360" w:lineRule="auto"/>
              <w:jc w:val="cente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(m19lita@hotmail.com)</w:t>
            </w: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Costa Roxana</w:t>
            </w:r>
          </w:p>
          <w:p w:rsidR="00000000" w:rsidDel="00000000" w:rsidP="00000000" w:rsidRDefault="00000000" w:rsidRPr="00000000" w14:paraId="00000027">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6">
              <w:r w:rsidDel="00000000" w:rsidR="00000000" w:rsidRPr="00000000">
                <w:rPr>
                  <w:rFonts w:ascii="Arial" w:cs="Arial" w:eastAsia="Arial" w:hAnsi="Arial"/>
                  <w:color w:val="0000ff"/>
                  <w:sz w:val="22"/>
                  <w:szCs w:val="22"/>
                  <w:u w:val="single"/>
                  <w:rtl w:val="0"/>
                </w:rPr>
                <w:t xml:space="preserve">costaroxana@hotmail.com</w:t>
              </w:r>
            </w:hyperlink>
            <w:r w:rsidDel="00000000" w:rsidR="00000000" w:rsidRPr="00000000">
              <w:rPr>
                <w:rFonts w:ascii="Arial" w:cs="Arial" w:eastAsia="Arial" w:hAnsi="Arial"/>
                <w:sz w:val="22"/>
                <w:szCs w:val="22"/>
                <w:rtl w:val="0"/>
              </w:rPr>
              <w:t xml:space="preserve">) </w:t>
            </w:r>
          </w:p>
        </w:tc>
      </w:tr>
      <w:tr>
        <w:tc>
          <w:tcPr/>
          <w:p w:rsidR="00000000" w:rsidDel="00000000" w:rsidP="00000000" w:rsidRDefault="00000000" w:rsidRPr="00000000" w14:paraId="00000028">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ESPECÍFICA</w:t>
            </w:r>
          </w:p>
        </w:tc>
        <w:tc>
          <w:tcPr/>
          <w:p w:rsidR="00000000" w:rsidDel="00000000" w:rsidP="00000000" w:rsidRDefault="00000000" w:rsidRPr="00000000" w14:paraId="0000002A">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26/03/2019</w:t>
            </w:r>
          </w:p>
        </w:tc>
        <w:tc>
          <w:tcPr/>
          <w:p w:rsidR="00000000" w:rsidDel="00000000" w:rsidP="00000000" w:rsidRDefault="00000000" w:rsidRPr="00000000" w14:paraId="0000002C">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 11 hs</w:t>
            </w:r>
          </w:p>
        </w:tc>
        <w:tc>
          <w:tcPr/>
          <w:p w:rsidR="00000000" w:rsidDel="00000000" w:rsidP="00000000" w:rsidRDefault="00000000" w:rsidRPr="00000000" w14:paraId="0000002E">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Holakowicz Viviana </w:t>
            </w:r>
          </w:p>
          <w:p w:rsidR="00000000" w:rsidDel="00000000" w:rsidP="00000000" w:rsidRDefault="00000000" w:rsidRPr="00000000" w14:paraId="0000002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(ana3513creativa@gmail.com) </w:t>
            </w:r>
          </w:p>
          <w:p w:rsidR="00000000" w:rsidDel="00000000" w:rsidP="00000000" w:rsidRDefault="00000000" w:rsidRPr="00000000" w14:paraId="0000003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Storani Sandra </w:t>
            </w:r>
          </w:p>
          <w:p w:rsidR="00000000" w:rsidDel="00000000" w:rsidP="00000000" w:rsidRDefault="00000000" w:rsidRPr="00000000" w14:paraId="0000003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(v.sandra@coopvgg.com.ar) </w:t>
            </w:r>
          </w:p>
        </w:tc>
      </w:tr>
      <w:tr>
        <w:tc>
          <w:tcPr/>
          <w:p w:rsidR="00000000" w:rsidDel="00000000" w:rsidP="00000000" w:rsidRDefault="00000000" w:rsidRPr="00000000" w14:paraId="00000032">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PRÁCTICA PROFESIONAL</w:t>
            </w:r>
          </w:p>
        </w:tc>
        <w:tc>
          <w:tcPr/>
          <w:p w:rsidR="00000000" w:rsidDel="00000000" w:rsidP="00000000" w:rsidRDefault="00000000" w:rsidRPr="00000000" w14:paraId="00000034">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27/03/2019</w:t>
            </w:r>
          </w:p>
        </w:tc>
        <w:tc>
          <w:tcPr/>
          <w:p w:rsidR="00000000" w:rsidDel="00000000" w:rsidP="00000000" w:rsidRDefault="00000000" w:rsidRPr="00000000" w14:paraId="00000036">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 a 11 hs</w:t>
            </w:r>
          </w:p>
        </w:tc>
        <w:tc>
          <w:tcPr/>
          <w:p w:rsidR="00000000" w:rsidDel="00000000" w:rsidP="00000000" w:rsidRDefault="00000000" w:rsidRPr="00000000" w14:paraId="00000038">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Ruiz Claudio </w:t>
            </w:r>
          </w:p>
          <w:p w:rsidR="00000000" w:rsidDel="00000000" w:rsidP="00000000" w:rsidRDefault="00000000" w:rsidRPr="00000000" w14:paraId="0000003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(produccionesproart@hotmail.com)</w:t>
            </w:r>
          </w:p>
          <w:p w:rsidR="00000000" w:rsidDel="00000000" w:rsidP="00000000" w:rsidRDefault="00000000" w:rsidRPr="00000000" w14:paraId="0000003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Delicia Guillermo </w:t>
            </w:r>
          </w:p>
          <w:p w:rsidR="00000000" w:rsidDel="00000000" w:rsidP="00000000" w:rsidRDefault="00000000" w:rsidRPr="00000000" w14:paraId="0000003B">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(guillermodelicia@gmail.com)</w:t>
            </w:r>
          </w:p>
          <w:p w:rsidR="00000000" w:rsidDel="00000000" w:rsidP="00000000" w:rsidRDefault="00000000" w:rsidRPr="00000000" w14:paraId="0000003C">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Diseñador - Invitado</w:t>
            </w:r>
          </w:p>
        </w:tc>
      </w:tr>
    </w:tbl>
    <w:p w:rsidR="00000000" w:rsidDel="00000000" w:rsidP="00000000" w:rsidRDefault="00000000" w:rsidRPr="00000000" w14:paraId="0000003D">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360" w:lineRule="auto"/>
        <w:ind w:left="720" w:hanging="360"/>
        <w:jc w:val="both"/>
        <w:rPr>
          <w:rFonts w:ascii="Arial" w:cs="Arial" w:eastAsia="Arial" w:hAnsi="Arial"/>
          <w:sz w:val="22"/>
          <w:szCs w:val="22"/>
        </w:rPr>
      </w:pPr>
      <w:r w:rsidDel="00000000" w:rsidR="00000000" w:rsidRPr="00000000">
        <w:rPr>
          <w:rtl w:val="0"/>
        </w:rPr>
      </w:r>
    </w:p>
    <w:tbl>
      <w:tblPr>
        <w:tblStyle w:val="Table2"/>
        <w:tblW w:w="908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8"/>
        <w:gridCol w:w="1928"/>
        <w:gridCol w:w="1783"/>
        <w:gridCol w:w="3240"/>
        <w:tblGridChange w:id="0">
          <w:tblGrid>
            <w:gridCol w:w="2138"/>
            <w:gridCol w:w="1928"/>
            <w:gridCol w:w="1783"/>
            <w:gridCol w:w="3240"/>
          </w:tblGrid>
        </w:tblGridChange>
      </w:tblGrid>
      <w:tr>
        <w:tc>
          <w:tcPr>
            <w:gridSpan w:val="4"/>
            <w:shd w:fill="ffff00" w:val="clear"/>
          </w:tcPr>
          <w:p w:rsidR="00000000" w:rsidDel="00000000" w:rsidP="00000000" w:rsidRDefault="00000000" w:rsidRPr="00000000" w14:paraId="00000047">
            <w:pPr>
              <w:spacing w:line="3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8">
            <w:pPr>
              <w:shd w:fill="ffff00" w:val="clear"/>
              <w:spacing w:line="36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TECNICATURA EN DISEÑO GRÁFICO Y COMUNICACIÓN VISUAL </w:t>
            </w:r>
          </w:p>
          <w:p w:rsidR="00000000" w:rsidDel="00000000" w:rsidP="00000000" w:rsidRDefault="00000000" w:rsidRPr="00000000" w14:paraId="00000049">
            <w:pPr>
              <w:shd w:fill="ffff00" w:val="clea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Dcto. 340/95</w:t>
            </w:r>
          </w:p>
          <w:p w:rsidR="00000000" w:rsidDel="00000000" w:rsidP="00000000" w:rsidRDefault="00000000" w:rsidRPr="00000000" w14:paraId="0000004A">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CRONOGRAMA- TURNO TARDE</w:t>
            </w:r>
          </w:p>
          <w:p w:rsidR="00000000" w:rsidDel="00000000" w:rsidP="00000000" w:rsidRDefault="00000000" w:rsidRPr="00000000" w14:paraId="0000004B">
            <w:pPr>
              <w:spacing w:line="360" w:lineRule="auto"/>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F">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CAMPOS </w:t>
            </w:r>
          </w:p>
        </w:tc>
        <w:tc>
          <w:tcPr/>
          <w:p w:rsidR="00000000" w:rsidDel="00000000" w:rsidP="00000000" w:rsidRDefault="00000000" w:rsidRPr="00000000" w14:paraId="00000050">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Fechas </w:t>
            </w:r>
          </w:p>
        </w:tc>
        <w:tc>
          <w:tcPr/>
          <w:p w:rsidR="00000000" w:rsidDel="00000000" w:rsidP="00000000" w:rsidRDefault="00000000" w:rsidRPr="00000000" w14:paraId="00000051">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Horario</w:t>
            </w:r>
          </w:p>
        </w:tc>
        <w:tc>
          <w:tcPr/>
          <w:p w:rsidR="00000000" w:rsidDel="00000000" w:rsidP="00000000" w:rsidRDefault="00000000" w:rsidRPr="00000000" w14:paraId="00000052">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w:t>
            </w:r>
          </w:p>
          <w:p w:rsidR="00000000" w:rsidDel="00000000" w:rsidP="00000000" w:rsidRDefault="00000000" w:rsidRPr="00000000" w14:paraId="00000053">
            <w:pPr>
              <w:spacing w:before="240" w:lineRule="auto"/>
              <w:jc w:val="cente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54">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GENERAL</w:t>
            </w:r>
          </w:p>
        </w:tc>
        <w:tc>
          <w:tcPr/>
          <w:p w:rsidR="00000000" w:rsidDel="00000000" w:rsidP="00000000" w:rsidRDefault="00000000" w:rsidRPr="00000000" w14:paraId="00000056">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25/03/2019</w:t>
            </w:r>
          </w:p>
        </w:tc>
        <w:tc>
          <w:tcPr/>
          <w:p w:rsidR="00000000" w:rsidDel="00000000" w:rsidP="00000000" w:rsidRDefault="00000000" w:rsidRPr="00000000" w14:paraId="00000058">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 a 17 hs</w:t>
            </w:r>
          </w:p>
        </w:tc>
        <w:tc>
          <w:tcPr/>
          <w:p w:rsidR="00000000" w:rsidDel="00000000" w:rsidP="00000000" w:rsidRDefault="00000000" w:rsidRPr="00000000" w14:paraId="0000005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Storani Sandra </w:t>
            </w:r>
          </w:p>
          <w:p w:rsidR="00000000" w:rsidDel="00000000" w:rsidP="00000000" w:rsidRDefault="00000000" w:rsidRPr="00000000" w14:paraId="0000005B">
            <w:pPr>
              <w:spacing w:line="360" w:lineRule="auto"/>
              <w:jc w:val="cente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(v.sandra@coopvgg.com.ar) </w:t>
            </w:r>
            <w:r w:rsidDel="00000000" w:rsidR="00000000" w:rsidRPr="00000000">
              <w:rPr>
                <w:rtl w:val="0"/>
              </w:rPr>
            </w:r>
          </w:p>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Huerta Guillermina </w:t>
            </w:r>
          </w:p>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(huertamg@yahoo.com.ar)</w:t>
            </w:r>
          </w:p>
        </w:tc>
      </w:tr>
      <w:tr>
        <w:tc>
          <w:tcPr/>
          <w:p w:rsidR="00000000" w:rsidDel="00000000" w:rsidP="00000000" w:rsidRDefault="00000000" w:rsidRPr="00000000" w14:paraId="0000005E">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ESPECÍFICA</w:t>
            </w:r>
          </w:p>
        </w:tc>
        <w:tc>
          <w:tcPr/>
          <w:p w:rsidR="00000000" w:rsidDel="00000000" w:rsidP="00000000" w:rsidRDefault="00000000" w:rsidRPr="00000000" w14:paraId="00000060">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26/03/2019</w:t>
            </w:r>
          </w:p>
        </w:tc>
        <w:tc>
          <w:tcPr/>
          <w:p w:rsidR="00000000" w:rsidDel="00000000" w:rsidP="00000000" w:rsidRDefault="00000000" w:rsidRPr="00000000" w14:paraId="00000062">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 a 17 hs</w:t>
            </w:r>
          </w:p>
        </w:tc>
        <w:tc>
          <w:tcPr/>
          <w:p w:rsidR="00000000" w:rsidDel="00000000" w:rsidP="00000000" w:rsidRDefault="00000000" w:rsidRPr="00000000" w14:paraId="0000006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Ribecco Cecilia </w:t>
            </w:r>
          </w:p>
          <w:p w:rsidR="00000000" w:rsidDel="00000000" w:rsidP="00000000" w:rsidRDefault="00000000" w:rsidRPr="00000000" w14:paraId="0000006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7">
              <w:r w:rsidDel="00000000" w:rsidR="00000000" w:rsidRPr="00000000">
                <w:rPr>
                  <w:rFonts w:ascii="Arial" w:cs="Arial" w:eastAsia="Arial" w:hAnsi="Arial"/>
                  <w:color w:val="0000ff"/>
                  <w:sz w:val="22"/>
                  <w:szCs w:val="22"/>
                  <w:u w:val="single"/>
                  <w:rtl w:val="0"/>
                </w:rPr>
                <w:t xml:space="preserve">cecilia.ribecco@gmail.com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6">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Storani Sandra </w:t>
            </w:r>
          </w:p>
          <w:p w:rsidR="00000000" w:rsidDel="00000000" w:rsidP="00000000" w:rsidRDefault="00000000" w:rsidRPr="00000000" w14:paraId="00000067">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(v.sandra@coopvgg.com.ar) </w:t>
            </w:r>
          </w:p>
        </w:tc>
      </w:tr>
      <w:tr>
        <w:tc>
          <w:tcPr/>
          <w:p w:rsidR="00000000" w:rsidDel="00000000" w:rsidP="00000000" w:rsidRDefault="00000000" w:rsidRPr="00000000" w14:paraId="00000068">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PRÁCTICA PROFESIONAL</w:t>
            </w:r>
          </w:p>
        </w:tc>
        <w:tc>
          <w:tcPr/>
          <w:p w:rsidR="00000000" w:rsidDel="00000000" w:rsidP="00000000" w:rsidRDefault="00000000" w:rsidRPr="00000000" w14:paraId="0000006A">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27/03/2019</w:t>
            </w:r>
          </w:p>
        </w:tc>
        <w:tc>
          <w:tcPr/>
          <w:p w:rsidR="00000000" w:rsidDel="00000000" w:rsidP="00000000" w:rsidRDefault="00000000" w:rsidRPr="00000000" w14:paraId="0000006C">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 a 17 hs</w:t>
            </w:r>
          </w:p>
        </w:tc>
        <w:tc>
          <w:tcPr/>
          <w:p w:rsidR="00000000" w:rsidDel="00000000" w:rsidP="00000000" w:rsidRDefault="00000000" w:rsidRPr="00000000" w14:paraId="0000006E">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Holakowicz Viviana </w:t>
            </w:r>
          </w:p>
          <w:p w:rsidR="00000000" w:rsidDel="00000000" w:rsidP="00000000" w:rsidRDefault="00000000" w:rsidRPr="00000000" w14:paraId="0000006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8">
              <w:r w:rsidDel="00000000" w:rsidR="00000000" w:rsidRPr="00000000">
                <w:rPr>
                  <w:rFonts w:ascii="Arial" w:cs="Arial" w:eastAsia="Arial" w:hAnsi="Arial"/>
                  <w:color w:val="0000ff"/>
                  <w:sz w:val="22"/>
                  <w:szCs w:val="22"/>
                  <w:u w:val="single"/>
                  <w:rtl w:val="0"/>
                </w:rPr>
                <w:t xml:space="preserve">ana3513creativa@gmail.com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Delicia Guillermo </w:t>
            </w:r>
          </w:p>
          <w:p w:rsidR="00000000" w:rsidDel="00000000" w:rsidP="00000000" w:rsidRDefault="00000000" w:rsidRPr="00000000" w14:paraId="0000007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(guillermodelicia@gmail.com)</w:t>
            </w:r>
          </w:p>
          <w:p w:rsidR="00000000" w:rsidDel="00000000" w:rsidP="00000000" w:rsidRDefault="00000000" w:rsidRPr="00000000" w14:paraId="00000072">
            <w:pPr>
              <w:spacing w:line="360" w:lineRule="auto"/>
              <w:jc w:val="cente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Diseñador - Invitado</w:t>
            </w:r>
            <w:r w:rsidDel="00000000" w:rsidR="00000000" w:rsidRPr="00000000">
              <w:rPr>
                <w:rtl w:val="0"/>
              </w:rPr>
            </w:r>
          </w:p>
        </w:tc>
      </w:tr>
    </w:tbl>
    <w:p w:rsidR="00000000" w:rsidDel="00000000" w:rsidP="00000000" w:rsidRDefault="00000000" w:rsidRPr="00000000" w14:paraId="00000073">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360" w:lineRule="auto"/>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360" w:lineRule="auto"/>
        <w:ind w:left="720" w:hanging="360"/>
        <w:jc w:val="both"/>
        <w:rPr>
          <w:rFonts w:ascii="Arial" w:cs="Arial" w:eastAsia="Arial" w:hAnsi="Arial"/>
          <w:sz w:val="22"/>
          <w:szCs w:val="22"/>
        </w:rPr>
      </w:pPr>
      <w:r w:rsidDel="00000000" w:rsidR="00000000" w:rsidRPr="00000000">
        <w:rPr>
          <w:rtl w:val="0"/>
        </w:rPr>
      </w:r>
    </w:p>
    <w:tbl>
      <w:tblPr>
        <w:tblStyle w:val="Table3"/>
        <w:tblW w:w="913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8"/>
        <w:gridCol w:w="1722"/>
        <w:gridCol w:w="1519"/>
        <w:gridCol w:w="3876"/>
        <w:tblGridChange w:id="0">
          <w:tblGrid>
            <w:gridCol w:w="2018"/>
            <w:gridCol w:w="1722"/>
            <w:gridCol w:w="1519"/>
            <w:gridCol w:w="3876"/>
          </w:tblGrid>
        </w:tblGridChange>
      </w:tblGrid>
      <w:tr>
        <w:tc>
          <w:tcPr>
            <w:gridSpan w:val="4"/>
            <w:shd w:fill="e5b8b7" w:val="clear"/>
          </w:tcPr>
          <w:p w:rsidR="00000000" w:rsidDel="00000000" w:rsidP="00000000" w:rsidRDefault="00000000" w:rsidRPr="00000000" w14:paraId="0000007A">
            <w:pPr>
              <w:spacing w:line="3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B">
            <w:pPr>
              <w:shd w:fill="e5b8b7" w:val="clear"/>
              <w:spacing w:line="36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TECNICATURA EN DISEÑO GRÁFICO Y COMUNICACIÓN VISUAL </w:t>
            </w:r>
          </w:p>
          <w:p w:rsidR="00000000" w:rsidDel="00000000" w:rsidP="00000000" w:rsidRDefault="00000000" w:rsidRPr="00000000" w14:paraId="0000007C">
            <w:pPr>
              <w:shd w:fill="e5b8b7" w:val="clea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Dcto. 340/95</w:t>
            </w:r>
          </w:p>
          <w:p w:rsidR="00000000" w:rsidDel="00000000" w:rsidP="00000000" w:rsidRDefault="00000000" w:rsidRPr="00000000" w14:paraId="0000007D">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CRONOGRAMA- TURNO NOCHE</w:t>
            </w:r>
          </w:p>
          <w:p w:rsidR="00000000" w:rsidDel="00000000" w:rsidP="00000000" w:rsidRDefault="00000000" w:rsidRPr="00000000" w14:paraId="0000007E">
            <w:pPr>
              <w:spacing w:line="360" w:lineRule="auto"/>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2">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CAMPOS </w:t>
            </w:r>
          </w:p>
        </w:tc>
        <w:tc>
          <w:tcPr/>
          <w:p w:rsidR="00000000" w:rsidDel="00000000" w:rsidP="00000000" w:rsidRDefault="00000000" w:rsidRPr="00000000" w14:paraId="00000083">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Fechas </w:t>
            </w:r>
          </w:p>
        </w:tc>
        <w:tc>
          <w:tcPr/>
          <w:p w:rsidR="00000000" w:rsidDel="00000000" w:rsidP="00000000" w:rsidRDefault="00000000" w:rsidRPr="00000000" w14:paraId="00000084">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Horario</w:t>
            </w:r>
          </w:p>
        </w:tc>
        <w:tc>
          <w:tcPr/>
          <w:p w:rsidR="00000000" w:rsidDel="00000000" w:rsidP="00000000" w:rsidRDefault="00000000" w:rsidRPr="00000000" w14:paraId="00000085">
            <w:pPr>
              <w:spacing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w:t>
            </w:r>
          </w:p>
          <w:p w:rsidR="00000000" w:rsidDel="00000000" w:rsidP="00000000" w:rsidRDefault="00000000" w:rsidRPr="00000000" w14:paraId="00000086">
            <w:pPr>
              <w:spacing w:before="240" w:lineRule="auto"/>
              <w:jc w:val="cente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87">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GENERAL</w:t>
            </w:r>
          </w:p>
        </w:tc>
        <w:tc>
          <w:tcPr/>
          <w:p w:rsidR="00000000" w:rsidDel="00000000" w:rsidP="00000000" w:rsidRDefault="00000000" w:rsidRPr="00000000" w14:paraId="00000089">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25/03/2019</w:t>
            </w:r>
          </w:p>
        </w:tc>
        <w:tc>
          <w:tcPr/>
          <w:p w:rsidR="00000000" w:rsidDel="00000000" w:rsidP="00000000" w:rsidRDefault="00000000" w:rsidRPr="00000000" w14:paraId="0000008B">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 a 22 hs</w:t>
            </w:r>
          </w:p>
        </w:tc>
        <w:tc>
          <w:tcPr/>
          <w:p w:rsidR="00000000" w:rsidDel="00000000" w:rsidP="00000000" w:rsidRDefault="00000000" w:rsidRPr="00000000" w14:paraId="0000008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Cusumano Malena</w:t>
            </w:r>
          </w:p>
          <w:p w:rsidR="00000000" w:rsidDel="00000000" w:rsidP="00000000" w:rsidRDefault="00000000" w:rsidRPr="00000000" w14:paraId="0000008E">
            <w:pPr>
              <w:spacing w:line="360" w:lineRule="auto"/>
              <w:rPr>
                <w:rFonts w:ascii="Arial" w:cs="Arial" w:eastAsia="Arial" w:hAnsi="Arial"/>
              </w:rPr>
            </w:pPr>
            <w:r w:rsidDel="00000000" w:rsidR="00000000" w:rsidRPr="00000000">
              <w:rPr>
                <w:rFonts w:ascii="Arial" w:cs="Arial" w:eastAsia="Arial" w:hAnsi="Arial"/>
                <w:rtl w:val="0"/>
              </w:rPr>
              <w:t xml:space="preserve">(</w:t>
            </w:r>
            <w:hyperlink r:id="rId9">
              <w:r w:rsidDel="00000000" w:rsidR="00000000" w:rsidRPr="00000000">
                <w:rPr>
                  <w:rFonts w:ascii="Arial" w:cs="Arial" w:eastAsia="Arial" w:hAnsi="Arial"/>
                  <w:color w:val="0000ff"/>
                  <w:u w:val="single"/>
                  <w:rtl w:val="0"/>
                </w:rPr>
                <w:t xml:space="preserve">malenacusumano_84@hotmail.com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8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Rizzo Marull Marina </w:t>
            </w:r>
          </w:p>
          <w:p w:rsidR="00000000" w:rsidDel="00000000" w:rsidP="00000000" w:rsidRDefault="00000000" w:rsidRPr="00000000" w14:paraId="0000009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(m19lita@hotmail.com)</w:t>
            </w:r>
          </w:p>
        </w:tc>
      </w:tr>
      <w:tr>
        <w:tc>
          <w:tcPr/>
          <w:p w:rsidR="00000000" w:rsidDel="00000000" w:rsidP="00000000" w:rsidRDefault="00000000" w:rsidRPr="00000000" w14:paraId="00000091">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FORMACIÓN ESPECÍFICA</w:t>
            </w:r>
          </w:p>
        </w:tc>
        <w:tc>
          <w:tcPr/>
          <w:p w:rsidR="00000000" w:rsidDel="00000000" w:rsidP="00000000" w:rsidRDefault="00000000" w:rsidRPr="00000000" w14:paraId="00000093">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26/03/2019</w:t>
            </w:r>
          </w:p>
        </w:tc>
        <w:tc>
          <w:tcPr/>
          <w:p w:rsidR="00000000" w:rsidDel="00000000" w:rsidP="00000000" w:rsidRDefault="00000000" w:rsidRPr="00000000" w14:paraId="00000095">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 a 22 hs</w:t>
            </w:r>
          </w:p>
        </w:tc>
        <w:tc>
          <w:tcPr/>
          <w:p w:rsidR="00000000" w:rsidDel="00000000" w:rsidP="00000000" w:rsidRDefault="00000000" w:rsidRPr="00000000" w14:paraId="00000097">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Holakowicz Viviana </w:t>
            </w:r>
          </w:p>
          <w:p w:rsidR="00000000" w:rsidDel="00000000" w:rsidP="00000000" w:rsidRDefault="00000000" w:rsidRPr="00000000" w14:paraId="00000098">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10">
              <w:r w:rsidDel="00000000" w:rsidR="00000000" w:rsidRPr="00000000">
                <w:rPr>
                  <w:rFonts w:ascii="Arial" w:cs="Arial" w:eastAsia="Arial" w:hAnsi="Arial"/>
                  <w:color w:val="0000ff"/>
                  <w:sz w:val="22"/>
                  <w:szCs w:val="22"/>
                  <w:u w:val="single"/>
                  <w:rtl w:val="0"/>
                </w:rPr>
                <w:t xml:space="preserve">ana3513creativa@gmail.com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Cusumano Malena</w:t>
            </w:r>
          </w:p>
          <w:p w:rsidR="00000000" w:rsidDel="00000000" w:rsidP="00000000" w:rsidRDefault="00000000" w:rsidRPr="00000000" w14:paraId="0000009A">
            <w:pPr>
              <w:spacing w:line="360" w:lineRule="auto"/>
              <w:jc w:val="center"/>
              <w:rPr>
                <w:rFonts w:ascii="Arial" w:cs="Arial" w:eastAsia="Arial" w:hAnsi="Arial"/>
              </w:rPr>
            </w:pPr>
            <w:r w:rsidDel="00000000" w:rsidR="00000000" w:rsidRPr="00000000">
              <w:rPr>
                <w:rFonts w:ascii="Arial" w:cs="Arial" w:eastAsia="Arial" w:hAnsi="Arial"/>
                <w:rtl w:val="0"/>
              </w:rPr>
              <w:t xml:space="preserve">(malenacusumano_84@hotmail.com)</w:t>
            </w:r>
          </w:p>
        </w:tc>
      </w:tr>
      <w:tr>
        <w:tc>
          <w:tcPr/>
          <w:p w:rsidR="00000000" w:rsidDel="00000000" w:rsidP="00000000" w:rsidRDefault="00000000" w:rsidRPr="00000000" w14:paraId="0000009B">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CAMPO DE LA PRÁCTICA PROFESIONAL</w:t>
            </w:r>
          </w:p>
        </w:tc>
        <w:tc>
          <w:tcPr/>
          <w:p w:rsidR="00000000" w:rsidDel="00000000" w:rsidP="00000000" w:rsidRDefault="00000000" w:rsidRPr="00000000" w14:paraId="0000009D">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27/03/2019</w:t>
            </w:r>
          </w:p>
        </w:tc>
        <w:tc>
          <w:tcPr/>
          <w:p w:rsidR="00000000" w:rsidDel="00000000" w:rsidP="00000000" w:rsidRDefault="00000000" w:rsidRPr="00000000" w14:paraId="0000009F">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19 a 22 hs</w:t>
            </w:r>
          </w:p>
        </w:tc>
        <w:tc>
          <w:tcPr/>
          <w:p w:rsidR="00000000" w:rsidDel="00000000" w:rsidP="00000000" w:rsidRDefault="00000000" w:rsidRPr="00000000" w14:paraId="000000A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Costa Roxana</w:t>
            </w:r>
          </w:p>
          <w:p w:rsidR="00000000" w:rsidDel="00000000" w:rsidP="00000000" w:rsidRDefault="00000000" w:rsidRPr="00000000" w14:paraId="000000A2">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11">
              <w:r w:rsidDel="00000000" w:rsidR="00000000" w:rsidRPr="00000000">
                <w:rPr>
                  <w:rFonts w:ascii="Arial" w:cs="Arial" w:eastAsia="Arial" w:hAnsi="Arial"/>
                  <w:color w:val="0000ff"/>
                  <w:sz w:val="22"/>
                  <w:szCs w:val="22"/>
                  <w:u w:val="single"/>
                  <w:rtl w:val="0"/>
                </w:rPr>
                <w:t xml:space="preserve">costaroxana@hotmail.com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Ribecco Cecilia </w:t>
            </w:r>
          </w:p>
          <w:p w:rsidR="00000000" w:rsidDel="00000000" w:rsidP="00000000" w:rsidRDefault="00000000" w:rsidRPr="00000000" w14:paraId="000000A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12">
              <w:r w:rsidDel="00000000" w:rsidR="00000000" w:rsidRPr="00000000">
                <w:rPr>
                  <w:rFonts w:ascii="Arial" w:cs="Arial" w:eastAsia="Arial" w:hAnsi="Arial"/>
                  <w:color w:val="0000ff"/>
                  <w:sz w:val="22"/>
                  <w:szCs w:val="22"/>
                  <w:u w:val="single"/>
                  <w:rtl w:val="0"/>
                </w:rPr>
                <w:t xml:space="preserve">cecilia.ribecco@gmail.com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A5">
            <w:pPr>
              <w:spacing w:line="360" w:lineRule="auto"/>
              <w:jc w:val="cente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Diseñador - Invitado</w:t>
            </w:r>
            <w:r w:rsidDel="00000000" w:rsidR="00000000" w:rsidRPr="00000000">
              <w:rPr>
                <w:rtl w:val="0"/>
              </w:rPr>
            </w:r>
          </w:p>
        </w:tc>
      </w:tr>
    </w:tbl>
    <w:p w:rsidR="00000000" w:rsidDel="00000000" w:rsidP="00000000" w:rsidRDefault="00000000" w:rsidRPr="00000000" w14:paraId="000000A6">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line="276"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CURSO INTRODUCTORIO. CICLO LECTIVO 2019</w:t>
      </w:r>
    </w:p>
    <w:p w:rsidR="00000000" w:rsidDel="00000000" w:rsidP="00000000" w:rsidRDefault="00000000" w:rsidRPr="00000000" w14:paraId="000000AA">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TECNICATURA EN DISEÑO GRÁFICO Y COMUNICACIÓN VISUAL</w:t>
      </w:r>
    </w:p>
    <w:p w:rsidR="00000000" w:rsidDel="00000000" w:rsidP="00000000" w:rsidRDefault="00000000" w:rsidRPr="00000000" w14:paraId="000000A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C">
      <w:pPr>
        <w:shd w:fill="d9d9d9"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 DE LA FORMACIÓN GENERAL</w:t>
      </w:r>
    </w:p>
    <w:p w:rsidR="00000000" w:rsidDel="00000000" w:rsidP="00000000" w:rsidRDefault="00000000" w:rsidRPr="00000000" w14:paraId="000000A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 </w:t>
      </w:r>
    </w:p>
    <w:p w:rsidR="00000000" w:rsidDel="00000000" w:rsidP="00000000" w:rsidRDefault="00000000" w:rsidRPr="00000000" w14:paraId="000000AF">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Costa Roxana y Prof. Rizzo Marull Marina (Turno Mañana)</w:t>
      </w:r>
    </w:p>
    <w:p w:rsidR="00000000" w:rsidDel="00000000" w:rsidP="00000000" w:rsidRDefault="00000000" w:rsidRPr="00000000" w14:paraId="000000B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Storani Sandra y Prof. Huerta Guillermina (Turno Tarde) </w:t>
      </w:r>
    </w:p>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 Rizzo Marull Marina y Cusumano Malena (Turno Noche) </w:t>
      </w:r>
      <w:r w:rsidDel="00000000" w:rsidR="00000000" w:rsidRPr="00000000">
        <w:rPr>
          <w:rtl w:val="0"/>
        </w:rPr>
      </w:r>
    </w:p>
    <w:p w:rsidR="00000000" w:rsidDel="00000000" w:rsidP="00000000" w:rsidRDefault="00000000" w:rsidRPr="00000000" w14:paraId="000000B2">
      <w:pPr>
        <w:tabs>
          <w:tab w:val="left" w:pos="142"/>
        </w:tabs>
        <w:spacing w:line="276" w:lineRule="auto"/>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3">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Síntesis de la actividad</w:t>
      </w:r>
      <w:r w:rsidDel="00000000" w:rsidR="00000000" w:rsidRPr="00000000">
        <w:rPr>
          <w:rtl w:val="0"/>
        </w:rPr>
      </w:r>
    </w:p>
    <w:p w:rsidR="00000000" w:rsidDel="00000000" w:rsidP="00000000" w:rsidRDefault="00000000" w:rsidRPr="00000000" w14:paraId="000000B4">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introducirá al estudiante a la problemática del diseño como campo de cruce entre la creatividad y la comunicación resaltando la proyectualidad compleja que implica.</w:t>
      </w:r>
    </w:p>
    <w:p w:rsidR="00000000" w:rsidDel="00000000" w:rsidP="00000000" w:rsidRDefault="00000000" w:rsidRPr="00000000" w14:paraId="000000B5">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través de ejemplos gráficos y con el posterior análisis del texto aportado para su discusión en grupo, promoveremos el reconocimiento los componentes morfológicos y comunicacionales fundamentales.</w:t>
      </w:r>
    </w:p>
    <w:p w:rsidR="00000000" w:rsidDel="00000000" w:rsidP="00000000" w:rsidRDefault="00000000" w:rsidRPr="00000000" w14:paraId="000000B6">
      <w:pPr>
        <w:tabs>
          <w:tab w:val="left" w:pos="142"/>
        </w:tabs>
        <w:spacing w:line="276" w:lineRule="auto"/>
        <w:ind w:left="-1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Fundamentación</w:t>
      </w:r>
    </w:p>
    <w:p w:rsidR="00000000" w:rsidDel="00000000" w:rsidP="00000000" w:rsidRDefault="00000000" w:rsidRPr="00000000" w14:paraId="000000B7">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Hoy en día se impone la necesidad de repensar la cultura visual como producto de la sociedad mass mediática. El diseñador gráfico debe tener un conocimiento exhaustivo de las características, condiciones e implicancias de cada medio de comunicación, y de la cultura en la cual se encuentra inmerso para poder operar en un contexto signado por la competitividad y la globalización. También es importante para el desempeño de su función que el diseñador gráfico en tanto comunicador, posea nociones y herramientas conceptuales que le permitirán comprender al sujeto al cual se dirige su producción, así como reflexionar sobre sus propias determinaciones en tanto sujeto-sujetado a un contexto.</w:t>
      </w:r>
    </w:p>
    <w:p w:rsidR="00000000" w:rsidDel="00000000" w:rsidP="00000000" w:rsidRDefault="00000000" w:rsidRPr="00000000" w14:paraId="000000B8">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Consideramos inherente a las competencias de los estudiantes de nivel superior desenvolverse en la práctica de la lectura y escritura como instrumento epistemológico desde el cual accederán a contenidos disciplinares específicos, a través de modos discursivos propios del ámbito académico. En virtud de una lectura crítica del paradigma cultural actual, y apropiándose de las estrategias comunicacionales pertinentes, los alumnos estarán en condiciones de plasmar mensajes eficaces, agudos.</w:t>
      </w:r>
    </w:p>
    <w:p w:rsidR="00000000" w:rsidDel="00000000" w:rsidP="00000000" w:rsidRDefault="00000000" w:rsidRPr="00000000" w14:paraId="000000B9">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Consignas de trabajo</w:t>
      </w:r>
    </w:p>
    <w:p w:rsidR="00000000" w:rsidDel="00000000" w:rsidP="00000000" w:rsidRDefault="00000000" w:rsidRPr="00000000" w14:paraId="000000BA">
      <w:pPr>
        <w:numPr>
          <w:ilvl w:val="0"/>
          <w:numId w:val="1"/>
        </w:numPr>
        <w:tabs>
          <w:tab w:val="left" w:pos="142"/>
        </w:tabs>
        <w:spacing w:line="276" w:lineRule="auto"/>
        <w:ind w:left="720" w:hanging="360"/>
        <w:jc w:val="both"/>
        <w:rPr>
          <w:b w:val="1"/>
          <w:sz w:val="22"/>
          <w:szCs w:val="22"/>
        </w:rPr>
      </w:pPr>
      <w:r w:rsidDel="00000000" w:rsidR="00000000" w:rsidRPr="00000000">
        <w:rPr>
          <w:rFonts w:ascii="Arial" w:cs="Arial" w:eastAsia="Arial" w:hAnsi="Arial"/>
          <w:sz w:val="22"/>
          <w:szCs w:val="22"/>
          <w:rtl w:val="0"/>
        </w:rPr>
        <w:t xml:space="preserve">Hipotetizar a partir del material audiovisual presentado, sobre qué elementos, a su criterio, resultan fundamentales en la construcción de un mensaje.</w:t>
      </w:r>
      <w:r w:rsidDel="00000000" w:rsidR="00000000" w:rsidRPr="00000000">
        <w:rPr>
          <w:rtl w:val="0"/>
        </w:rPr>
      </w:r>
    </w:p>
    <w:p w:rsidR="00000000" w:rsidDel="00000000" w:rsidP="00000000" w:rsidRDefault="00000000" w:rsidRPr="00000000" w14:paraId="000000BB">
      <w:pPr>
        <w:numPr>
          <w:ilvl w:val="0"/>
          <w:numId w:val="1"/>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Identificar ejes conceptuales que se desprenden de la lectura del material provisto por las cátedras y en función de lo dialogado en grupos de trabajo. </w:t>
      </w:r>
      <w:r w:rsidDel="00000000" w:rsidR="00000000" w:rsidRPr="00000000">
        <w:rPr>
          <w:rtl w:val="0"/>
        </w:rPr>
      </w:r>
    </w:p>
    <w:p w:rsidR="00000000" w:rsidDel="00000000" w:rsidP="00000000" w:rsidRDefault="00000000" w:rsidRPr="00000000" w14:paraId="000000BC">
      <w:pPr>
        <w:numPr>
          <w:ilvl w:val="0"/>
          <w:numId w:val="1"/>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Responder por escrito: ¿Qué nuevos aportes introduce Jorge Frascara en torno al rol del diseñador gráfico en tanto comunicador social?</w:t>
      </w:r>
      <w:r w:rsidDel="00000000" w:rsidR="00000000" w:rsidRPr="00000000">
        <w:rPr>
          <w:rtl w:val="0"/>
        </w:rPr>
      </w:r>
    </w:p>
    <w:p w:rsidR="00000000" w:rsidDel="00000000" w:rsidP="00000000" w:rsidRDefault="00000000" w:rsidRPr="00000000" w14:paraId="000000BD">
      <w:pPr>
        <w:numPr>
          <w:ilvl w:val="0"/>
          <w:numId w:val="1"/>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Desarrollar  nuevas propuestas. Puesta en común y debate.</w:t>
      </w:r>
      <w:r w:rsidDel="00000000" w:rsidR="00000000" w:rsidRPr="00000000">
        <w:rPr>
          <w:rtl w:val="0"/>
        </w:rPr>
      </w:r>
    </w:p>
    <w:p w:rsidR="00000000" w:rsidDel="00000000" w:rsidP="00000000" w:rsidRDefault="00000000" w:rsidRPr="00000000" w14:paraId="000000BE">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Metodología de trabajo de la clase </w:t>
      </w:r>
    </w:p>
    <w:p w:rsidR="00000000" w:rsidDel="00000000" w:rsidP="00000000" w:rsidRDefault="00000000" w:rsidRPr="00000000" w14:paraId="000000BF">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Proporción de material audiovisual como recurso disparador.</w:t>
      </w:r>
      <w:r w:rsidDel="00000000" w:rsidR="00000000" w:rsidRPr="00000000">
        <w:rPr>
          <w:rtl w:val="0"/>
        </w:rPr>
      </w:r>
    </w:p>
    <w:p w:rsidR="00000000" w:rsidDel="00000000" w:rsidP="00000000" w:rsidRDefault="00000000" w:rsidRPr="00000000" w14:paraId="000000C0">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Análisis en grupos de trabajo de los materiales (audiovisual e impreso) asignados a tal fin. </w:t>
      </w:r>
      <w:r w:rsidDel="00000000" w:rsidR="00000000" w:rsidRPr="00000000">
        <w:rPr>
          <w:rtl w:val="0"/>
        </w:rPr>
      </w:r>
    </w:p>
    <w:p w:rsidR="00000000" w:rsidDel="00000000" w:rsidP="00000000" w:rsidRDefault="00000000" w:rsidRPr="00000000" w14:paraId="000000C1">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Guía de los docentes en los procesos de comprensión lectora, observación, reflexión y formulación escrita de las conclusiones.</w:t>
      </w:r>
      <w:r w:rsidDel="00000000" w:rsidR="00000000" w:rsidRPr="00000000">
        <w:rPr>
          <w:rtl w:val="0"/>
        </w:rPr>
      </w:r>
    </w:p>
    <w:p w:rsidR="00000000" w:rsidDel="00000000" w:rsidP="00000000" w:rsidRDefault="00000000" w:rsidRPr="00000000" w14:paraId="000000C2">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Puesta en común de inferencias y conclusiones.</w:t>
      </w:r>
      <w:r w:rsidDel="00000000" w:rsidR="00000000" w:rsidRPr="00000000">
        <w:rPr>
          <w:rtl w:val="0"/>
        </w:rPr>
      </w:r>
    </w:p>
    <w:p w:rsidR="00000000" w:rsidDel="00000000" w:rsidP="00000000" w:rsidRDefault="00000000" w:rsidRPr="00000000" w14:paraId="000000C3">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Entrega de fundamentación escrita.</w:t>
      </w:r>
      <w:r w:rsidDel="00000000" w:rsidR="00000000" w:rsidRPr="00000000">
        <w:rPr>
          <w:rtl w:val="0"/>
        </w:rPr>
      </w:r>
    </w:p>
    <w:p w:rsidR="00000000" w:rsidDel="00000000" w:rsidP="00000000" w:rsidRDefault="00000000" w:rsidRPr="00000000" w14:paraId="000000C4">
      <w:pPr>
        <w:numPr>
          <w:ilvl w:val="0"/>
          <w:numId w:val="2"/>
        </w:numPr>
        <w:tabs>
          <w:tab w:val="left" w:pos="142"/>
        </w:tabs>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Devolución de los docentes  a modo de cierre: aclaración  conceptual y relevamiento de los postulados más significativos de las áreas curriculares puestas en interacción.</w:t>
      </w:r>
      <w:r w:rsidDel="00000000" w:rsidR="00000000" w:rsidRPr="00000000">
        <w:rPr>
          <w:rtl w:val="0"/>
        </w:rPr>
      </w:r>
    </w:p>
    <w:p w:rsidR="00000000" w:rsidDel="00000000" w:rsidP="00000000" w:rsidRDefault="00000000" w:rsidRPr="00000000" w14:paraId="000000C5">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Material curricular </w:t>
      </w:r>
      <w:r w:rsidDel="00000000" w:rsidR="00000000" w:rsidRPr="00000000">
        <w:rPr>
          <w:rtl w:val="0"/>
        </w:rPr>
      </w:r>
    </w:p>
    <w:p w:rsidR="00000000" w:rsidDel="00000000" w:rsidP="00000000" w:rsidRDefault="00000000" w:rsidRPr="00000000" w14:paraId="000000C6">
      <w:pPr>
        <w:tabs>
          <w:tab w:val="left" w:pos="142"/>
        </w:tabs>
        <w:spacing w:line="276" w:lineRule="auto"/>
        <w:ind w:left="-16"/>
        <w:rPr>
          <w:rFonts w:ascii="Arial" w:cs="Arial" w:eastAsia="Arial" w:hAnsi="Arial"/>
          <w:sz w:val="22"/>
          <w:szCs w:val="22"/>
        </w:rPr>
      </w:pPr>
      <w:r w:rsidDel="00000000" w:rsidR="00000000" w:rsidRPr="00000000">
        <w:rPr>
          <w:rFonts w:ascii="Arial" w:cs="Arial" w:eastAsia="Arial" w:hAnsi="Arial"/>
          <w:sz w:val="22"/>
          <w:szCs w:val="22"/>
          <w:rtl w:val="0"/>
        </w:rPr>
        <w:t xml:space="preserve">Video:  El reconocido diseñador visitó la ciudad para brindar un seminario intensivo y presentar su libro "¿Qué es el diseño de la información?". Jorge Frascara. </w:t>
      </w:r>
      <w:hyperlink r:id="rId13">
        <w:r w:rsidDel="00000000" w:rsidR="00000000" w:rsidRPr="00000000">
          <w:rPr>
            <w:rFonts w:ascii="Arial" w:cs="Arial" w:eastAsia="Arial" w:hAnsi="Arial"/>
            <w:color w:val="1155cc"/>
            <w:sz w:val="22"/>
            <w:szCs w:val="22"/>
            <w:u w:val="single"/>
            <w:rtl w:val="0"/>
          </w:rPr>
          <w:t xml:space="preserve">https://www.youtube.com/watch?v=yIlPxjI4udI</w:t>
        </w:r>
      </w:hyperlink>
      <w:r w:rsidDel="00000000" w:rsidR="00000000" w:rsidRPr="00000000">
        <w:rPr>
          <w:rtl w:val="0"/>
        </w:rPr>
      </w:r>
    </w:p>
    <w:p w:rsidR="00000000" w:rsidDel="00000000" w:rsidP="00000000" w:rsidRDefault="00000000" w:rsidRPr="00000000" w14:paraId="000000C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Material del alumno</w:t>
      </w: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RED DE DISEÑADORES CON CONCIENCIA SOCIAL, Entrevista a Jorge Frascara. FOROALFA.Publicado el 23/04/2014. </w:t>
        <w:br w:type="textWrapping"/>
      </w:r>
    </w:p>
    <w:p w:rsidR="00000000" w:rsidDel="00000000" w:rsidP="00000000" w:rsidRDefault="00000000" w:rsidRPr="00000000" w14:paraId="000000C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hd w:fill="d9d9d9"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 DE LA FORMACIÓN ESPECÍFICA</w:t>
      </w:r>
    </w:p>
    <w:p w:rsidR="00000000" w:rsidDel="00000000" w:rsidP="00000000" w:rsidRDefault="00000000" w:rsidRPr="00000000" w14:paraId="000000CB">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 </w:t>
      </w:r>
    </w:p>
    <w:p w:rsidR="00000000" w:rsidDel="00000000" w:rsidP="00000000" w:rsidRDefault="00000000" w:rsidRPr="00000000" w14:paraId="000000C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Holakowicz Viviana y Prof. Storani Sandra (Turno Mañana) </w:t>
      </w:r>
    </w:p>
    <w:p w:rsidR="00000000" w:rsidDel="00000000" w:rsidP="00000000" w:rsidRDefault="00000000" w:rsidRPr="00000000" w14:paraId="000000C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Ribecco M. Cecilia y Prof. Storani Sandra (Turno Tarde)</w:t>
      </w:r>
    </w:p>
    <w:p w:rsidR="00000000" w:rsidDel="00000000" w:rsidP="00000000" w:rsidRDefault="00000000" w:rsidRPr="00000000" w14:paraId="000000CF">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Holakowicz Viviana y Prof. Cusumano Malena (Turno Noche)</w:t>
      </w:r>
    </w:p>
    <w:p w:rsidR="00000000" w:rsidDel="00000000" w:rsidP="00000000" w:rsidRDefault="00000000" w:rsidRPr="00000000" w14:paraId="000000D0">
      <w:pPr>
        <w:tabs>
          <w:tab w:val="left" w:pos="142"/>
        </w:tabs>
        <w:spacing w:line="276" w:lineRule="auto"/>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D1">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Síntesis de la actividad</w:t>
      </w:r>
      <w:r w:rsidDel="00000000" w:rsidR="00000000" w:rsidRPr="00000000">
        <w:rPr>
          <w:rtl w:val="0"/>
        </w:rPr>
      </w:r>
    </w:p>
    <w:p w:rsidR="00000000" w:rsidDel="00000000" w:rsidP="00000000" w:rsidRDefault="00000000" w:rsidRPr="00000000" w14:paraId="000000D2">
      <w:pPr>
        <w:tabs>
          <w:tab w:val="left" w:pos="142"/>
        </w:tabs>
        <w:spacing w:line="276" w:lineRule="auto"/>
        <w:ind w:left="-16"/>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Se introducirá al estudiante a la problemática del diseño como campo de cruce entre la creatividad y la comunicación. A través de ejemplos gráficos y  con el posterior análisis de la teoría, se los incentivará a reconocer los componentes morfológicos y comunicacionales fundamentales del campo y los núcleos que dieron origen al pensamiento proyectual. </w:t>
      </w:r>
      <w:r w:rsidDel="00000000" w:rsidR="00000000" w:rsidRPr="00000000">
        <w:rPr>
          <w:rtl w:val="0"/>
        </w:rPr>
      </w:r>
    </w:p>
    <w:p w:rsidR="00000000" w:rsidDel="00000000" w:rsidP="00000000" w:rsidRDefault="00000000" w:rsidRPr="00000000" w14:paraId="000000D3">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Consigna de trabajo</w:t>
      </w:r>
      <w:r w:rsidDel="00000000" w:rsidR="00000000" w:rsidRPr="00000000">
        <w:rPr>
          <w:rtl w:val="0"/>
        </w:rPr>
      </w:r>
    </w:p>
    <w:p w:rsidR="00000000" w:rsidDel="00000000" w:rsidP="00000000" w:rsidRDefault="00000000" w:rsidRPr="00000000" w14:paraId="000000D4">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-Debate a partir del disparador “¿Por qué el diseño se relaciona con la ciencia proyectual?</w:t>
      </w:r>
    </w:p>
    <w:p w:rsidR="00000000" w:rsidDel="00000000" w:rsidP="00000000" w:rsidRDefault="00000000" w:rsidRPr="00000000" w14:paraId="000000D5">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-Identificar los conceptos teóricos que se desprende de la lectura del material de la cátedra y de lo dialogado en clase.</w:t>
      </w:r>
    </w:p>
    <w:p w:rsidR="00000000" w:rsidDel="00000000" w:rsidP="00000000" w:rsidRDefault="00000000" w:rsidRPr="00000000" w14:paraId="000000D6">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-Desarrollar una propuesta de Afiche bajo la temática “Tecnicatura en Diseño Gráfico y Comunicación Visual” con el fin de promocionar la misma. Puesta en común, enchinchada y debate.</w:t>
      </w:r>
    </w:p>
    <w:p w:rsidR="00000000" w:rsidDel="00000000" w:rsidP="00000000" w:rsidRDefault="00000000" w:rsidRPr="00000000" w14:paraId="000000D7">
      <w:pPr>
        <w:tabs>
          <w:tab w:val="left" w:pos="142"/>
        </w:tabs>
        <w:spacing w:line="276" w:lineRule="auto"/>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 Realizar un análisis sobre la importancia de la tipografía como recurso expresivo dentro de la comunicación.</w:t>
      </w:r>
      <w:r w:rsidDel="00000000" w:rsidR="00000000" w:rsidRPr="00000000">
        <w:rPr>
          <w:rtl w:val="0"/>
        </w:rPr>
      </w:r>
    </w:p>
    <w:p w:rsidR="00000000" w:rsidDel="00000000" w:rsidP="00000000" w:rsidRDefault="00000000" w:rsidRPr="00000000" w14:paraId="000000D8">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Metodología de trabajo de la clase </w:t>
      </w:r>
      <w:r w:rsidDel="00000000" w:rsidR="00000000" w:rsidRPr="00000000">
        <w:rPr>
          <w:rtl w:val="0"/>
        </w:rPr>
      </w:r>
    </w:p>
    <w:p w:rsidR="00000000" w:rsidDel="00000000" w:rsidP="00000000" w:rsidRDefault="00000000" w:rsidRPr="00000000" w14:paraId="000000D9">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-Proporción de material apropiado para el análisis de imágenes: Lectura de los textos asignados.</w:t>
      </w:r>
    </w:p>
    <w:p w:rsidR="00000000" w:rsidDel="00000000" w:rsidP="00000000" w:rsidRDefault="00000000" w:rsidRPr="00000000" w14:paraId="000000DA">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-Guía en los procesos de comprensión lectora y aplicación de conceptos y categorías  y ejemplificaciones del análisis a partir del uso de material gráfico. </w:t>
      </w:r>
    </w:p>
    <w:p w:rsidR="00000000" w:rsidDel="00000000" w:rsidP="00000000" w:rsidRDefault="00000000" w:rsidRPr="00000000" w14:paraId="000000DB">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-Exposición aclaratoria y demarcatoria de los conceptos operacionales más significativos a modo de cierre. </w:t>
      </w:r>
    </w:p>
    <w:p w:rsidR="00000000" w:rsidDel="00000000" w:rsidP="00000000" w:rsidRDefault="00000000" w:rsidRPr="00000000" w14:paraId="000000DC">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-Fundamentación de sus inferencias valiéndose de la aplicación de conceptos. Coherencia.</w:t>
      </w:r>
    </w:p>
    <w:p w:rsidR="00000000" w:rsidDel="00000000" w:rsidP="00000000" w:rsidRDefault="00000000" w:rsidRPr="00000000" w14:paraId="000000DD">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-Utilización de vocabulario específico.</w:t>
      </w:r>
    </w:p>
    <w:p w:rsidR="00000000" w:rsidDel="00000000" w:rsidP="00000000" w:rsidRDefault="00000000" w:rsidRPr="00000000" w14:paraId="000000DE">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-Presentación del trabajo práctico. </w:t>
      </w:r>
    </w:p>
    <w:p w:rsidR="00000000" w:rsidDel="00000000" w:rsidP="00000000" w:rsidRDefault="00000000" w:rsidRPr="00000000" w14:paraId="000000DF">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Ejercicio: </w:t>
      </w:r>
      <w:r w:rsidDel="00000000" w:rsidR="00000000" w:rsidRPr="00000000">
        <w:rPr>
          <w:rtl w:val="0"/>
        </w:rPr>
      </w:r>
    </w:p>
    <w:p w:rsidR="00000000" w:rsidDel="00000000" w:rsidP="00000000" w:rsidRDefault="00000000" w:rsidRPr="00000000" w14:paraId="000000E0">
      <w:pPr>
        <w:tabs>
          <w:tab w:val="left" w:pos="142"/>
        </w:tabs>
        <w:spacing w:line="276" w:lineRule="auto"/>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Realiza un afiche publicitario para promocionar el “Día Internacional del Diseñador Gráfico” teniendo en cuenta los materiales de lectura y los conceptos abordados en la clase.</w:t>
      </w:r>
      <w:r w:rsidDel="00000000" w:rsidR="00000000" w:rsidRPr="00000000">
        <w:rPr>
          <w:rtl w:val="0"/>
        </w:rPr>
      </w:r>
    </w:p>
    <w:p w:rsidR="00000000" w:rsidDel="00000000" w:rsidP="00000000" w:rsidRDefault="00000000" w:rsidRPr="00000000" w14:paraId="000000E1">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Metodología de trabajo: </w:t>
      </w:r>
      <w:r w:rsidDel="00000000" w:rsidR="00000000" w:rsidRPr="00000000">
        <w:rPr>
          <w:rtl w:val="0"/>
        </w:rPr>
      </w:r>
    </w:p>
    <w:p w:rsidR="00000000" w:rsidDel="00000000" w:rsidP="00000000" w:rsidRDefault="00000000" w:rsidRPr="00000000" w14:paraId="000000E2">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Seleccionar las imágenes a utilizar y elaborar una frase sugestiva. (Tanto la frase como la imagen o imágenes tienen que guardar coherencia con el tema)</w:t>
      </w:r>
    </w:p>
    <w:p w:rsidR="00000000" w:rsidDel="00000000" w:rsidP="00000000" w:rsidRDefault="00000000" w:rsidRPr="00000000" w14:paraId="000000E3">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Seleccionar los colores y las tipografías analizando la relación con el mensaje. </w:t>
      </w:r>
    </w:p>
    <w:p w:rsidR="00000000" w:rsidDel="00000000" w:rsidP="00000000" w:rsidRDefault="00000000" w:rsidRPr="00000000" w14:paraId="000000E4">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Elaborar un bosquejo del afiche teniendo en cuenta la diagramación de los elementos en el espacio. </w:t>
      </w:r>
    </w:p>
    <w:p w:rsidR="00000000" w:rsidDel="00000000" w:rsidP="00000000" w:rsidRDefault="00000000" w:rsidRPr="00000000" w14:paraId="000000E5">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Seleccionar los materiales que vamos a utilizar, lápices de colores, recortes de revistas, estilógrafos, etc. </w:t>
      </w:r>
    </w:p>
    <w:p w:rsidR="00000000" w:rsidDel="00000000" w:rsidP="00000000" w:rsidRDefault="00000000" w:rsidRPr="00000000" w14:paraId="000000E6">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Elaborar el afiche.</w:t>
      </w:r>
    </w:p>
    <w:p w:rsidR="00000000" w:rsidDel="00000000" w:rsidP="00000000" w:rsidRDefault="00000000" w:rsidRPr="00000000" w14:paraId="000000E7">
      <w:pPr>
        <w:tabs>
          <w:tab w:val="left" w:pos="142"/>
        </w:tabs>
        <w:spacing w:line="276" w:lineRule="auto"/>
        <w:ind w:left="14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Exposición oral del trabajo.</w:t>
      </w:r>
    </w:p>
    <w:p w:rsidR="00000000" w:rsidDel="00000000" w:rsidP="00000000" w:rsidRDefault="00000000" w:rsidRPr="00000000" w14:paraId="000000E8">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Material curricular </w:t>
      </w:r>
    </w:p>
    <w:p w:rsidR="00000000" w:rsidDel="00000000" w:rsidP="00000000" w:rsidRDefault="00000000" w:rsidRPr="00000000" w14:paraId="000000E9">
      <w:pPr>
        <w:tabs>
          <w:tab w:val="left" w:pos="142"/>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Video: “Diseño y Descubrimiento”. TED Talks.</w:t>
        <w:br w:type="textWrapping"/>
        <w:t xml:space="preserve">Publicado en 2003. https://www.ted.com/talks/david_carson_on_design?language=es#t-148157 </w:t>
      </w:r>
    </w:p>
    <w:p w:rsidR="00000000" w:rsidDel="00000000" w:rsidP="00000000" w:rsidRDefault="00000000" w:rsidRPr="00000000" w14:paraId="000000EA">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“Estudio de Diseño” Guillermo González Ruiz. Capítulo 1. </w:t>
      </w:r>
    </w:p>
    <w:p w:rsidR="00000000" w:rsidDel="00000000" w:rsidP="00000000" w:rsidRDefault="00000000" w:rsidRPr="00000000" w14:paraId="000000EB">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“Diseño Tipográfico, Tipos Formales. La tipografía como forma”. Eduardo Gabriel Pepe. </w:t>
      </w:r>
    </w:p>
    <w:p w:rsidR="00000000" w:rsidDel="00000000" w:rsidP="00000000" w:rsidRDefault="00000000" w:rsidRPr="00000000" w14:paraId="000000EC">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Sección 2. </w:t>
      </w:r>
    </w:p>
    <w:p w:rsidR="00000000" w:rsidDel="00000000" w:rsidP="00000000" w:rsidRDefault="00000000" w:rsidRPr="00000000" w14:paraId="000000E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shd w:fill="d9d9d9" w:val="clea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CAMPO DE LA FORMACIÓN PROFESIONAL</w:t>
      </w:r>
    </w:p>
    <w:p w:rsidR="00000000" w:rsidDel="00000000" w:rsidP="00000000" w:rsidRDefault="00000000" w:rsidRPr="00000000" w14:paraId="000000F0">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PROFESORES: </w:t>
      </w:r>
    </w:p>
    <w:p w:rsidR="00000000" w:rsidDel="00000000" w:rsidP="00000000" w:rsidRDefault="00000000" w:rsidRPr="00000000" w14:paraId="000000F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Ruiz Claudio y Prof. Delicia Guillermo  (Turno Mañana) </w:t>
      </w:r>
    </w:p>
    <w:p w:rsidR="00000000" w:rsidDel="00000000" w:rsidP="00000000" w:rsidRDefault="00000000" w:rsidRPr="00000000" w14:paraId="000000F3">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Holakowicz Viviana y Prof. Delicia Guillermo (Turno Tarde)</w:t>
      </w:r>
    </w:p>
    <w:p w:rsidR="00000000" w:rsidDel="00000000" w:rsidP="00000000" w:rsidRDefault="00000000" w:rsidRPr="00000000" w14:paraId="000000F4">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 Costa Roxana  y Prof. Ribecco M. Cecilia  (Turno Noche) </w:t>
      </w:r>
    </w:p>
    <w:p w:rsidR="00000000" w:rsidDel="00000000" w:rsidP="00000000" w:rsidRDefault="00000000" w:rsidRPr="00000000" w14:paraId="000000F5">
      <w:pPr>
        <w:spacing w:line="276" w:lineRule="auto"/>
        <w:jc w:val="both"/>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Participación de Diseñadores Gráficos invitados a compartir una charla sobre la práctica profesional. </w:t>
      </w:r>
      <w:r w:rsidDel="00000000" w:rsidR="00000000" w:rsidRPr="00000000">
        <w:rPr>
          <w:rtl w:val="0"/>
        </w:rPr>
      </w:r>
    </w:p>
    <w:p w:rsidR="00000000" w:rsidDel="00000000" w:rsidP="00000000" w:rsidRDefault="00000000" w:rsidRPr="00000000" w14:paraId="000000F6">
      <w:pPr>
        <w:tabs>
          <w:tab w:val="left" w:pos="142"/>
        </w:tabs>
        <w:spacing w:line="276" w:lineRule="auto"/>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F7">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Síntesis de la actividad</w:t>
      </w:r>
      <w:r w:rsidDel="00000000" w:rsidR="00000000" w:rsidRPr="00000000">
        <w:rPr>
          <w:rtl w:val="0"/>
        </w:rPr>
      </w:r>
    </w:p>
    <w:p w:rsidR="00000000" w:rsidDel="00000000" w:rsidP="00000000" w:rsidRDefault="00000000" w:rsidRPr="00000000" w14:paraId="000000F8">
      <w:pPr>
        <w:tabs>
          <w:tab w:val="left" w:pos="142"/>
        </w:tabs>
        <w:spacing w:line="276" w:lineRule="auto"/>
        <w:ind w:left="-1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introducirá al estudiante en las prácticas profesionales propias de la disciplina. </w:t>
      </w:r>
    </w:p>
    <w:p w:rsidR="00000000" w:rsidDel="00000000" w:rsidP="00000000" w:rsidRDefault="00000000" w:rsidRPr="00000000" w14:paraId="000000F9">
      <w:pPr>
        <w:tabs>
          <w:tab w:val="left" w:pos="142"/>
        </w:tabs>
        <w:spacing w:line="276" w:lineRule="auto"/>
        <w:ind w:left="-16"/>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través de experiencias de egresados de la Institución y profesionales del sector, se los incentivará a vincularse con el campo laboral específico.  </w:t>
      </w:r>
      <w:r w:rsidDel="00000000" w:rsidR="00000000" w:rsidRPr="00000000">
        <w:rPr>
          <w:rtl w:val="0"/>
        </w:rPr>
      </w:r>
    </w:p>
    <w:p w:rsidR="00000000" w:rsidDel="00000000" w:rsidP="00000000" w:rsidRDefault="00000000" w:rsidRPr="00000000" w14:paraId="000000FA">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Consigna de trabajo</w:t>
      </w:r>
      <w:r w:rsidDel="00000000" w:rsidR="00000000" w:rsidRPr="00000000">
        <w:rPr>
          <w:rtl w:val="0"/>
        </w:rPr>
      </w:r>
    </w:p>
    <w:p w:rsidR="00000000" w:rsidDel="00000000" w:rsidP="00000000" w:rsidRDefault="00000000" w:rsidRPr="00000000" w14:paraId="000000FB">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-Dar a conocer las experiencias de los docentes, profesionales y egresados en el campo laboral específico. </w:t>
      </w:r>
    </w:p>
    <w:p w:rsidR="00000000" w:rsidDel="00000000" w:rsidP="00000000" w:rsidRDefault="00000000" w:rsidRPr="00000000" w14:paraId="000000FC">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-Identificar las variables que intervienen en el ejercicio profesional del diseñador a nivel nacional e internacional. </w:t>
      </w:r>
    </w:p>
    <w:p w:rsidR="00000000" w:rsidDel="00000000" w:rsidP="00000000" w:rsidRDefault="00000000" w:rsidRPr="00000000" w14:paraId="000000FD">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-Desarrollo y exposición de casos prácticos que permitan la inserción académica y laboral de los alumnos.</w:t>
      </w:r>
    </w:p>
    <w:p w:rsidR="00000000" w:rsidDel="00000000" w:rsidP="00000000" w:rsidRDefault="00000000" w:rsidRPr="00000000" w14:paraId="000000FE">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Metodología de trabajo de la clase </w:t>
      </w:r>
      <w:r w:rsidDel="00000000" w:rsidR="00000000" w:rsidRPr="00000000">
        <w:rPr>
          <w:rtl w:val="0"/>
        </w:rPr>
      </w:r>
    </w:p>
    <w:p w:rsidR="00000000" w:rsidDel="00000000" w:rsidP="00000000" w:rsidRDefault="00000000" w:rsidRPr="00000000" w14:paraId="000000FF">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-Exposición de material sobre las actividades realizadas por la institución para facilitar los vínculos con el campo laboral. Encuentro de Diseño Gráfico y Comunicación Visual “Rosario Design” y Taller Gráfico de Práctica Profesional dentro de la escuela. </w:t>
      </w:r>
    </w:p>
    <w:p w:rsidR="00000000" w:rsidDel="00000000" w:rsidP="00000000" w:rsidRDefault="00000000" w:rsidRPr="00000000" w14:paraId="00000100">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-Debate e intercambio de experiencias y visiones sobre el futuro del Diseño Gráfico y la Comunicación Visual. </w:t>
      </w:r>
    </w:p>
    <w:p w:rsidR="00000000" w:rsidDel="00000000" w:rsidP="00000000" w:rsidRDefault="00000000" w:rsidRPr="00000000" w14:paraId="00000101">
      <w:pPr>
        <w:tabs>
          <w:tab w:val="left" w:pos="142"/>
        </w:tabs>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-Breve charla de un Diseñador Gráfico Invitado: Desafíos profesionales del sector. </w:t>
      </w:r>
    </w:p>
    <w:p w:rsidR="00000000" w:rsidDel="00000000" w:rsidP="00000000" w:rsidRDefault="00000000" w:rsidRPr="00000000" w14:paraId="00000102">
      <w:pPr>
        <w:tabs>
          <w:tab w:val="left" w:pos="142"/>
        </w:tabs>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-Exposición a modo de cierre. </w:t>
      </w:r>
      <w:r w:rsidDel="00000000" w:rsidR="00000000" w:rsidRPr="00000000">
        <w:rPr>
          <w:rtl w:val="0"/>
        </w:rPr>
      </w:r>
    </w:p>
    <w:p w:rsidR="00000000" w:rsidDel="00000000" w:rsidP="00000000" w:rsidRDefault="00000000" w:rsidRPr="00000000" w14:paraId="0000010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Material del alumno</w:t>
      </w:r>
      <w:r w:rsidDel="00000000" w:rsidR="00000000" w:rsidRPr="00000000">
        <w:rPr>
          <w:rtl w:val="0"/>
        </w:rPr>
      </w:r>
    </w:p>
    <w:p w:rsidR="00000000" w:rsidDel="00000000" w:rsidP="00000000" w:rsidRDefault="00000000" w:rsidRPr="00000000" w14:paraId="0000010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Entrevista a Ronald Shakespear “CIENCIA, TECNOLOGÍA E INNOVACIÓN EN ARGENTINA Y EL MUNDO” Blog, Diseño, INNOVAR  2008. </w:t>
      </w:r>
    </w:p>
    <w:p w:rsidR="00000000" w:rsidDel="00000000" w:rsidP="00000000" w:rsidRDefault="00000000" w:rsidRPr="00000000" w14:paraId="000001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Nunca pidas permiso | Ronald Shakespear | TEDxRiodelaPlata. TEDx Talks</w:t>
        <w:br w:type="textWrapping"/>
        <w:t xml:space="preserve">Publicado el 31 oct. 2013. </w:t>
      </w:r>
      <w:hyperlink r:id="rId14">
        <w:r w:rsidDel="00000000" w:rsidR="00000000" w:rsidRPr="00000000">
          <w:rPr>
            <w:rFonts w:ascii="Arial" w:cs="Arial" w:eastAsia="Arial" w:hAnsi="Arial"/>
            <w:color w:val="1155cc"/>
            <w:sz w:val="22"/>
            <w:szCs w:val="22"/>
            <w:u w:val="single"/>
            <w:rtl w:val="0"/>
          </w:rPr>
          <w:t xml:space="preserve">https://www.youtube.com/watch?v=EFdEmbuikOw</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06">
      <w:pPr>
        <w:spacing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7">
      <w:pPr>
        <w:spacing w:line="276" w:lineRule="auto"/>
        <w:jc w:val="center"/>
        <w:rPr>
          <w:rFonts w:ascii="Calibri" w:cs="Calibri" w:eastAsia="Calibri" w:hAnsi="Calibri"/>
          <w:b w:val="1"/>
          <w:sz w:val="22"/>
          <w:szCs w:val="22"/>
        </w:rPr>
      </w:pPr>
      <w:r w:rsidDel="00000000" w:rsidR="00000000" w:rsidRPr="00000000">
        <w:rPr>
          <w:rtl w:val="0"/>
        </w:rPr>
      </w:r>
    </w:p>
    <w:sectPr>
      <w:headerReference r:id="rId15" w:type="default"/>
      <w:footerReference r:id="rId16" w:type="default"/>
      <w:footerReference r:id="rId17" w:type="even"/>
      <w:pgSz w:h="16839" w:w="11907"/>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tabs>
        <w:tab w:val="center" w:pos="4252"/>
        <w:tab w:val="right"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tabs>
        <w:tab w:val="center" w:pos="4252"/>
        <w:tab w:val="right" w:pos="8504"/>
      </w:tabs>
      <w:spacing w:after="14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tabs>
        <w:tab w:val="center" w:pos="4252"/>
        <w:tab w:val="right"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tabs>
        <w:tab w:val="center" w:pos="4252"/>
        <w:tab w:val="right" w:pos="8504"/>
      </w:tabs>
      <w:spacing w:after="14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spacing w:before="720" w:lineRule="auto"/>
      <w:ind w:left="426" w:right="-99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MINISTERIO DE EDUCACIÓN</w:t>
    </w:r>
  </w:p>
  <w:p w:rsidR="00000000" w:rsidDel="00000000" w:rsidP="00000000" w:rsidRDefault="00000000" w:rsidRPr="00000000" w14:paraId="00000109">
    <w:pPr>
      <w:ind w:left="426" w:right="-99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MINISTERIO DE INNOVACIÓN Y CULTURA</w:t>
    </w:r>
    <w:r w:rsidDel="00000000" w:rsidR="00000000" w:rsidRPr="00000000">
      <w:drawing>
        <wp:anchor allowOverlap="1" behindDoc="0" distB="0" distT="0" distL="114300" distR="114300" hidden="0" layoutInCell="1" locked="0" relativeHeight="0" simplePos="0">
          <wp:simplePos x="0" y="0"/>
          <wp:positionH relativeFrom="column">
            <wp:posOffset>285115</wp:posOffset>
          </wp:positionH>
          <wp:positionV relativeFrom="paragraph">
            <wp:posOffset>-264157</wp:posOffset>
          </wp:positionV>
          <wp:extent cx="1183640" cy="87122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3640" cy="871220"/>
                  </a:xfrm>
                  <a:prstGeom prst="rect"/>
                  <a:ln/>
                </pic:spPr>
              </pic:pic>
            </a:graphicData>
          </a:graphic>
        </wp:anchor>
      </w:drawing>
    </w:r>
  </w:p>
  <w:p w:rsidR="00000000" w:rsidDel="00000000" w:rsidP="00000000" w:rsidRDefault="00000000" w:rsidRPr="00000000" w14:paraId="0000010A">
    <w:pPr>
      <w:ind w:left="426" w:right="-994"/>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B">
    <w:pPr>
      <w:ind w:left="426" w:right="-99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ESCUELA PROVINCIAL DE ARTES VISUALES Nº 3031</w:t>
    </w:r>
  </w:p>
  <w:p w:rsidR="00000000" w:rsidDel="00000000" w:rsidP="00000000" w:rsidRDefault="00000000" w:rsidRPr="00000000" w14:paraId="0000010C">
    <w:pPr>
      <w:ind w:left="426" w:right="-99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MANUEL BELGRANO”</w:t>
    </w:r>
  </w:p>
  <w:p w:rsidR="00000000" w:rsidDel="00000000" w:rsidP="00000000" w:rsidRDefault="00000000" w:rsidRPr="00000000" w14:paraId="0000010D">
    <w:pPr>
      <w:ind w:right="-994"/>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E">
    <w:pPr>
      <w:ind w:right="-994"/>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Profesorado de Artes Visuales  –  Tecnicatura Superior de Artes Visuales  –  Técnico en Diseño Gráfico y Comunicación Visual</w:t>
    </w:r>
  </w:p>
  <w:p w:rsidR="00000000" w:rsidDel="00000000" w:rsidP="00000000" w:rsidRDefault="00000000" w:rsidRPr="00000000" w14:paraId="0000010F">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0">
    <w:pPr>
      <w:tabs>
        <w:tab w:val="center" w:pos="4252"/>
        <w:tab w:val="right" w:pos="8504"/>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-12699</wp:posOffset>
              </wp:positionV>
              <wp:extent cx="7086600" cy="76200"/>
              <wp:effectExtent b="0" l="0" r="0" t="0"/>
              <wp:wrapNone/>
              <wp:docPr id="1" name=""/>
              <a:graphic>
                <a:graphicData uri="http://schemas.microsoft.com/office/word/2010/wordprocessingShape">
                  <wps:wsp>
                    <wps:cNvCnPr/>
                    <wps:spPr>
                      <a:xfrm>
                        <a:off x="1825243" y="3779683"/>
                        <a:ext cx="7041515" cy="635"/>
                      </a:xfrm>
                      <a:prstGeom prst="straightConnector1">
                        <a:avLst/>
                      </a:prstGeom>
                      <a:noFill/>
                      <a:ln cap="flat" cmpd="sng" w="254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-12699</wp:posOffset>
              </wp:positionV>
              <wp:extent cx="7086600" cy="762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86600"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staroxana@hotmail.com" TargetMode="External"/><Relationship Id="rId10" Type="http://schemas.openxmlformats.org/officeDocument/2006/relationships/hyperlink" Target="mailto:ana3513creativa@gmail.com" TargetMode="External"/><Relationship Id="rId13" Type="http://schemas.openxmlformats.org/officeDocument/2006/relationships/hyperlink" Target="https://www.youtube.com/watch?v=yIlPxjI4udI" TargetMode="External"/><Relationship Id="rId12" Type="http://schemas.openxmlformats.org/officeDocument/2006/relationships/hyperlink" Target="mailto:cecilia.ribecc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lenacusumano_84@hotmail.com" TargetMode="External"/><Relationship Id="rId15" Type="http://schemas.openxmlformats.org/officeDocument/2006/relationships/header" Target="header1.xml"/><Relationship Id="rId14" Type="http://schemas.openxmlformats.org/officeDocument/2006/relationships/hyperlink" Target="https://www.youtube.com/watch?v=EFdEmbuikOw"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staroxana@hotmail.com" TargetMode="External"/><Relationship Id="rId7" Type="http://schemas.openxmlformats.org/officeDocument/2006/relationships/hyperlink" Target="mailto:cecilia.ribecco@gmail.com" TargetMode="External"/><Relationship Id="rId8" Type="http://schemas.openxmlformats.org/officeDocument/2006/relationships/hyperlink" Target="mailto:ana3513creati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